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A0D2" w14:textId="77777777" w:rsidR="006933DE" w:rsidRPr="00027B7C" w:rsidRDefault="006933DE" w:rsidP="00C93658">
      <w:pPr>
        <w:pStyle w:val="Title"/>
        <w:spacing w:after="120"/>
        <w:jc w:val="left"/>
        <w:rPr>
          <w:rFonts w:ascii="Arial" w:hAnsi="Arial"/>
        </w:rPr>
      </w:pPr>
      <w:r w:rsidRPr="00027B7C">
        <w:rPr>
          <w:rFonts w:ascii="Arial" w:hAnsi="Arial"/>
          <w:noProof/>
        </w:rPr>
        <w:drawing>
          <wp:inline distT="0" distB="0" distL="0" distR="0" wp14:anchorId="718D06CD" wp14:editId="0A84FF3B">
            <wp:extent cx="1685290" cy="800100"/>
            <wp:effectExtent l="0" t="0" r="0" b="0"/>
            <wp:docPr id="1" name="Picture 0" descr="Horniman logo_black_right.jpg" title="Horni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iman logo_black_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535343" w14:textId="77777777" w:rsidR="006933DE" w:rsidRPr="00027B7C" w:rsidRDefault="006933DE" w:rsidP="006933DE">
      <w:pPr>
        <w:pStyle w:val="Title"/>
        <w:spacing w:after="120"/>
        <w:rPr>
          <w:rFonts w:ascii="Arial" w:hAnsi="Arial"/>
          <w:sz w:val="24"/>
          <w:szCs w:val="24"/>
        </w:rPr>
      </w:pPr>
    </w:p>
    <w:p w14:paraId="51ADE2F1" w14:textId="77777777" w:rsidR="006933DE" w:rsidRDefault="001319DA" w:rsidP="006933DE">
      <w:pPr>
        <w:pStyle w:val="Title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Music Performance </w:t>
      </w:r>
      <w:proofErr w:type="spellStart"/>
      <w:r>
        <w:rPr>
          <w:rFonts w:ascii="Arial" w:hAnsi="Arial"/>
          <w:sz w:val="36"/>
          <w:szCs w:val="36"/>
        </w:rPr>
        <w:t>Welcomer</w:t>
      </w:r>
      <w:proofErr w:type="spellEnd"/>
      <w:r w:rsidR="00874DE3">
        <w:rPr>
          <w:rFonts w:ascii="Arial" w:hAnsi="Arial"/>
          <w:sz w:val="36"/>
          <w:szCs w:val="36"/>
        </w:rPr>
        <w:t xml:space="preserve"> </w:t>
      </w:r>
    </w:p>
    <w:p w14:paraId="16E81AD6" w14:textId="77777777" w:rsidR="0016273C" w:rsidRPr="0016273C" w:rsidRDefault="00D9178D" w:rsidP="006933DE">
      <w:pPr>
        <w:pStyle w:val="Title"/>
        <w:spacing w:after="12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Role description</w:t>
      </w:r>
    </w:p>
    <w:p w14:paraId="615A41B5" w14:textId="77777777" w:rsidR="00F1598D" w:rsidRDefault="00F1598D">
      <w:pPr>
        <w:rPr>
          <w:rFonts w:ascii="Arial" w:hAnsi="Arial" w:cs="Arial"/>
        </w:rPr>
      </w:pPr>
    </w:p>
    <w:p w14:paraId="5E979EE9" w14:textId="77777777" w:rsidR="00D9178D" w:rsidRPr="00E27145" w:rsidRDefault="00D9178D" w:rsidP="00D9178D">
      <w:pPr>
        <w:pStyle w:val="NoSpacing"/>
        <w:rPr>
          <w:rFonts w:ascii="Arial" w:hAnsi="Arial" w:cs="Arial"/>
        </w:rPr>
      </w:pPr>
      <w:r w:rsidRPr="00E27145">
        <w:rPr>
          <w:rFonts w:ascii="Arial" w:hAnsi="Arial" w:cs="Arial"/>
        </w:rPr>
        <w:t xml:space="preserve">The Horniman Museum and Gardens </w:t>
      </w:r>
      <w:r>
        <w:rPr>
          <w:rFonts w:ascii="Arial" w:hAnsi="Arial" w:cs="Arial"/>
        </w:rPr>
        <w:t>has</w:t>
      </w:r>
      <w:r w:rsidRPr="00E27145">
        <w:rPr>
          <w:rFonts w:ascii="Arial" w:hAnsi="Arial" w:cs="Arial"/>
        </w:rPr>
        <w:t xml:space="preserve"> nationally and internationally important </w:t>
      </w:r>
      <w:r w:rsidR="00547C04">
        <w:rPr>
          <w:rFonts w:ascii="Arial" w:hAnsi="Arial" w:cs="Arial"/>
        </w:rPr>
        <w:t>collections of musical instruments, anthropology</w:t>
      </w:r>
      <w:r w:rsidRPr="00E27145">
        <w:rPr>
          <w:rFonts w:ascii="Arial" w:hAnsi="Arial" w:cs="Arial"/>
        </w:rPr>
        <w:t xml:space="preserve"> and natural </w:t>
      </w:r>
      <w:r w:rsidR="00547C04">
        <w:rPr>
          <w:rFonts w:ascii="Arial" w:hAnsi="Arial" w:cs="Arial"/>
        </w:rPr>
        <w:t xml:space="preserve">history, </w:t>
      </w:r>
      <w:r w:rsidRPr="00E27145">
        <w:rPr>
          <w:rFonts w:ascii="Arial" w:hAnsi="Arial" w:cs="Arial"/>
        </w:rPr>
        <w:t>an aquarium</w:t>
      </w:r>
      <w:r>
        <w:rPr>
          <w:rFonts w:ascii="Arial" w:hAnsi="Arial" w:cs="Arial"/>
        </w:rPr>
        <w:t>, a butterfly house and a range of temporary exhibitions. It</w:t>
      </w:r>
      <w:r w:rsidRPr="00E27145">
        <w:rPr>
          <w:rFonts w:ascii="Arial" w:hAnsi="Arial" w:cs="Arial"/>
        </w:rPr>
        <w:t xml:space="preserve"> is surro</w:t>
      </w:r>
      <w:r>
        <w:rPr>
          <w:rFonts w:ascii="Arial" w:hAnsi="Arial" w:cs="Arial"/>
        </w:rPr>
        <w:t>unded by 16 acres of beautiful g</w:t>
      </w:r>
      <w:r w:rsidRPr="00E27145">
        <w:rPr>
          <w:rFonts w:ascii="Arial" w:hAnsi="Arial" w:cs="Arial"/>
        </w:rPr>
        <w:t>ardens.</w:t>
      </w:r>
    </w:p>
    <w:p w14:paraId="79B82888" w14:textId="77777777" w:rsidR="0065471E" w:rsidRDefault="0065471E" w:rsidP="00F1598D">
      <w:pPr>
        <w:rPr>
          <w:rFonts w:ascii="Arial" w:hAnsi="Arial" w:cs="Arial"/>
          <w:b/>
        </w:rPr>
      </w:pPr>
    </w:p>
    <w:p w14:paraId="28F7EC15" w14:textId="77777777" w:rsidR="00F1598D" w:rsidRDefault="00F1598D" w:rsidP="00F15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</w:t>
      </w:r>
      <w:r w:rsidR="00D9178D">
        <w:rPr>
          <w:rFonts w:ascii="Arial" w:hAnsi="Arial" w:cs="Arial"/>
          <w:b/>
        </w:rPr>
        <w:t xml:space="preserve"> of the role</w:t>
      </w:r>
    </w:p>
    <w:p w14:paraId="4A28B313" w14:textId="2545844C" w:rsidR="00D9178D" w:rsidRDefault="00D9178D" w:rsidP="0065471E">
      <w:pPr>
        <w:rPr>
          <w:rFonts w:ascii="Arial" w:hAnsi="Arial" w:cs="Arial"/>
        </w:rPr>
      </w:pPr>
      <w:r>
        <w:rPr>
          <w:rFonts w:ascii="Arial" w:hAnsi="Arial" w:cs="Arial"/>
        </w:rPr>
        <w:t>Once a month on a Thursday afternoon, the Horniman invites</w:t>
      </w:r>
      <w:r w:rsidR="00B40235">
        <w:rPr>
          <w:rFonts w:ascii="Arial" w:hAnsi="Arial" w:cs="Arial"/>
        </w:rPr>
        <w:t xml:space="preserve"> </w:t>
      </w:r>
      <w:r w:rsidR="0064116F">
        <w:rPr>
          <w:rFonts w:ascii="Arial" w:hAnsi="Arial" w:cs="Arial"/>
        </w:rPr>
        <w:t>one or two</w:t>
      </w:r>
      <w:r>
        <w:rPr>
          <w:rFonts w:ascii="Arial" w:hAnsi="Arial" w:cs="Arial"/>
        </w:rPr>
        <w:t xml:space="preserve"> musician</w:t>
      </w:r>
      <w:r w:rsidR="006411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 w:rsidR="00E36272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>a</w:t>
      </w:r>
      <w:r w:rsidR="003A1D67">
        <w:rPr>
          <w:rFonts w:ascii="Arial" w:hAnsi="Arial" w:cs="Arial"/>
        </w:rPr>
        <w:t xml:space="preserve">n informal </w:t>
      </w:r>
      <w:r w:rsidR="00E36272">
        <w:rPr>
          <w:rFonts w:ascii="Arial" w:hAnsi="Arial" w:cs="Arial"/>
        </w:rPr>
        <w:t>half hour</w:t>
      </w:r>
      <w:r>
        <w:rPr>
          <w:rFonts w:ascii="Arial" w:hAnsi="Arial" w:cs="Arial"/>
        </w:rPr>
        <w:t xml:space="preserve"> performance </w:t>
      </w:r>
      <w:r w:rsidR="003A1D67">
        <w:rPr>
          <w:rFonts w:ascii="Arial" w:hAnsi="Arial" w:cs="Arial"/>
        </w:rPr>
        <w:t xml:space="preserve">playing an instrument related to our large and very diverse collection of musical instruments and talking about it. </w:t>
      </w:r>
      <w:r w:rsidR="00EA1AB0">
        <w:rPr>
          <w:rFonts w:ascii="Arial" w:hAnsi="Arial" w:cs="Arial"/>
        </w:rPr>
        <w:t>We are looking for two volunteers to assist us in creating a good experience for the audience – and you would be able to enjoy the performance</w:t>
      </w:r>
      <w:r w:rsidR="00E36272">
        <w:rPr>
          <w:rFonts w:ascii="Arial" w:hAnsi="Arial" w:cs="Arial"/>
        </w:rPr>
        <w:t>s</w:t>
      </w:r>
      <w:r w:rsidR="00EA1AB0">
        <w:rPr>
          <w:rFonts w:ascii="Arial" w:hAnsi="Arial" w:cs="Arial"/>
        </w:rPr>
        <w:t xml:space="preserve"> as well</w:t>
      </w:r>
      <w:r w:rsidR="00547C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6ACAC1" w14:textId="77777777" w:rsidR="00F1598D" w:rsidRDefault="00F1598D" w:rsidP="00F1598D">
      <w:pPr>
        <w:rPr>
          <w:rFonts w:ascii="Arial" w:hAnsi="Arial" w:cs="Arial"/>
          <w:sz w:val="20"/>
          <w:szCs w:val="20"/>
        </w:rPr>
      </w:pPr>
    </w:p>
    <w:p w14:paraId="19F10257" w14:textId="77777777" w:rsidR="00F1598D" w:rsidRDefault="00F1598D" w:rsidP="00F159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Tasks include: </w:t>
      </w:r>
    </w:p>
    <w:p w14:paraId="4DF38E3C" w14:textId="77777777" w:rsidR="00F1598D" w:rsidRDefault="00F1598D" w:rsidP="00F1598D">
      <w:pPr>
        <w:rPr>
          <w:rFonts w:ascii="Arial" w:hAnsi="Arial" w:cs="Arial"/>
        </w:rPr>
        <w:sectPr w:rsidR="00F1598D">
          <w:pgSz w:w="11906" w:h="16838"/>
          <w:pgMar w:top="1440" w:right="1440" w:bottom="709" w:left="1440" w:header="708" w:footer="708" w:gutter="0"/>
          <w:cols w:space="720"/>
        </w:sectPr>
      </w:pPr>
    </w:p>
    <w:p w14:paraId="13A46A58" w14:textId="77777777" w:rsidR="005E423A" w:rsidRDefault="005E423A" w:rsidP="005E423A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Setting up the performance space with chairs and removing them afterwards</w:t>
      </w:r>
    </w:p>
    <w:p w14:paraId="25905D94" w14:textId="1AB5C079" w:rsidR="00EA1AB0" w:rsidRPr="00404DBB" w:rsidRDefault="00EA1AB0" w:rsidP="00EA1AB0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404DBB">
        <w:rPr>
          <w:rFonts w:ascii="Arial" w:hAnsi="Arial" w:cs="Arial"/>
        </w:rPr>
        <w:t xml:space="preserve">Greeting people at the entrance to the Music Gallery </w:t>
      </w:r>
      <w:r w:rsidR="00404DBB">
        <w:rPr>
          <w:rFonts w:ascii="Arial" w:hAnsi="Arial" w:cs="Arial"/>
        </w:rPr>
        <w:t xml:space="preserve">and directing them </w:t>
      </w:r>
      <w:r w:rsidRPr="00404DBB">
        <w:rPr>
          <w:rFonts w:ascii="Arial" w:hAnsi="Arial" w:cs="Arial"/>
        </w:rPr>
        <w:t>to the Music Performance Space</w:t>
      </w:r>
    </w:p>
    <w:p w14:paraId="1E45EEDD" w14:textId="2B945167" w:rsidR="00404DBB" w:rsidRDefault="00404DBB" w:rsidP="0065471E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Recording the number of people who attend the performance, and age groups and other data to help us </w:t>
      </w:r>
      <w:r w:rsidR="0064116F">
        <w:rPr>
          <w:rFonts w:ascii="Arial" w:hAnsi="Arial" w:cs="Arial"/>
        </w:rPr>
        <w:t xml:space="preserve">track whether we are </w:t>
      </w:r>
      <w:r>
        <w:rPr>
          <w:rFonts w:ascii="Arial" w:hAnsi="Arial" w:cs="Arial"/>
        </w:rPr>
        <w:t>reach</w:t>
      </w:r>
      <w:r w:rsidR="0064116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range of audiences</w:t>
      </w:r>
    </w:p>
    <w:p w14:paraId="7BE96188" w14:textId="00DAE16E" w:rsidR="00404DBB" w:rsidRDefault="00404DBB" w:rsidP="0065471E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Providing feedback forms and pencils at the end of the performance </w:t>
      </w:r>
      <w:r w:rsidR="0064116F">
        <w:rPr>
          <w:rFonts w:ascii="Arial" w:hAnsi="Arial" w:cs="Arial"/>
        </w:rPr>
        <w:t>and assisting those who may need help in filling in forms.</w:t>
      </w:r>
    </w:p>
    <w:p w14:paraId="192A256E" w14:textId="4732234E" w:rsidR="004A44AF" w:rsidRDefault="004A44AF" w:rsidP="0065471E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Making a </w:t>
      </w:r>
      <w:proofErr w:type="spellStart"/>
      <w:r>
        <w:rPr>
          <w:rFonts w:ascii="Arial" w:hAnsi="Arial" w:cs="Arial"/>
        </w:rPr>
        <w:t>tannoy</w:t>
      </w:r>
      <w:proofErr w:type="spellEnd"/>
      <w:r>
        <w:rPr>
          <w:rFonts w:ascii="Arial" w:hAnsi="Arial" w:cs="Arial"/>
        </w:rPr>
        <w:t xml:space="preserve"> announcement, on occasion, before the start of the performance</w:t>
      </w:r>
    </w:p>
    <w:p w14:paraId="434FA906" w14:textId="77777777" w:rsidR="00EA1AB0" w:rsidRPr="00874DE3" w:rsidRDefault="00EA1AB0" w:rsidP="00874DE3">
      <w:pPr>
        <w:spacing w:line="280" w:lineRule="atLeast"/>
        <w:rPr>
          <w:rFonts w:ascii="Arial" w:hAnsi="Arial" w:cs="Arial"/>
        </w:rPr>
      </w:pPr>
    </w:p>
    <w:p w14:paraId="62142684" w14:textId="77777777" w:rsidR="00F1598D" w:rsidRPr="00F1598D" w:rsidRDefault="00F1598D" w:rsidP="00F1598D">
      <w:pPr>
        <w:spacing w:line="280" w:lineRule="atLeast"/>
        <w:rPr>
          <w:rFonts w:ascii="Arial" w:hAnsi="Arial" w:cs="Arial"/>
          <w:b/>
        </w:rPr>
      </w:pPr>
      <w:r w:rsidRPr="00F1598D">
        <w:rPr>
          <w:rFonts w:ascii="Arial" w:hAnsi="Arial" w:cs="Arial"/>
          <w:b/>
        </w:rPr>
        <w:t>Level of commitment</w:t>
      </w:r>
    </w:p>
    <w:p w14:paraId="3A167FE7" w14:textId="6D27D0AB" w:rsidR="00526003" w:rsidRDefault="00526003" w:rsidP="00F1598D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This is a regular, ongoing role</w:t>
      </w:r>
      <w:r w:rsidR="008C1D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volunteering </w:t>
      </w:r>
      <w:r w:rsidR="00404DBB">
        <w:rPr>
          <w:rFonts w:ascii="Arial" w:hAnsi="Arial" w:cs="Arial"/>
        </w:rPr>
        <w:t xml:space="preserve">on the second Thursday in the month from </w:t>
      </w:r>
      <w:r w:rsidR="0064116F">
        <w:rPr>
          <w:rFonts w:ascii="Arial" w:hAnsi="Arial" w:cs="Arial"/>
        </w:rPr>
        <w:t>2</w:t>
      </w:r>
      <w:r w:rsidR="00404DBB">
        <w:rPr>
          <w:rFonts w:ascii="Arial" w:hAnsi="Arial" w:cs="Arial"/>
        </w:rPr>
        <w:t>.</w:t>
      </w:r>
      <w:r w:rsidR="0064116F">
        <w:rPr>
          <w:rFonts w:ascii="Arial" w:hAnsi="Arial" w:cs="Arial"/>
        </w:rPr>
        <w:t>3</w:t>
      </w:r>
      <w:r w:rsidR="00404DBB">
        <w:rPr>
          <w:rFonts w:ascii="Arial" w:hAnsi="Arial" w:cs="Arial"/>
        </w:rPr>
        <w:t>0 – 4.30.</w:t>
      </w:r>
    </w:p>
    <w:p w14:paraId="0C35949E" w14:textId="77777777" w:rsidR="00DD2DFC" w:rsidRDefault="00DD2DFC" w:rsidP="00F1598D">
      <w:pPr>
        <w:spacing w:line="280" w:lineRule="atLeast"/>
        <w:rPr>
          <w:rFonts w:ascii="Arial" w:hAnsi="Arial" w:cs="Arial"/>
        </w:rPr>
      </w:pPr>
    </w:p>
    <w:p w14:paraId="7E9320C0" w14:textId="77777777" w:rsidR="008C1D52" w:rsidRDefault="008C1D52" w:rsidP="008C1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role would suit someone who:</w:t>
      </w:r>
    </w:p>
    <w:p w14:paraId="6D5C5E28" w14:textId="77777777" w:rsidR="008C1D52" w:rsidRDefault="00404DBB" w:rsidP="008C1D52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Is friendly and welcoming </w:t>
      </w:r>
    </w:p>
    <w:p w14:paraId="0B9520D7" w14:textId="77777777" w:rsidR="00874DE3" w:rsidRDefault="00404DBB" w:rsidP="00DD2DFC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Enjoys a range of musical genres</w:t>
      </w:r>
    </w:p>
    <w:p w14:paraId="731998C4" w14:textId="0E34C304" w:rsidR="00DD2DFC" w:rsidRDefault="00404DBB" w:rsidP="00DD2DFC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Is physically able to </w:t>
      </w:r>
      <w:r w:rsidR="004A44AF">
        <w:rPr>
          <w:rFonts w:ascii="Arial" w:hAnsi="Arial" w:cs="Arial"/>
        </w:rPr>
        <w:t>set up</w:t>
      </w:r>
      <w:r>
        <w:rPr>
          <w:rFonts w:ascii="Arial" w:hAnsi="Arial" w:cs="Arial"/>
        </w:rPr>
        <w:t xml:space="preserve"> the room</w:t>
      </w:r>
    </w:p>
    <w:p w14:paraId="38068E0A" w14:textId="77777777" w:rsidR="00ED7766" w:rsidRPr="00DD2DFC" w:rsidRDefault="00ED7766" w:rsidP="00DD2DFC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comfortable working independently</w:t>
      </w:r>
    </w:p>
    <w:p w14:paraId="6E83F2C4" w14:textId="77777777" w:rsidR="0091260F" w:rsidRDefault="0091260F" w:rsidP="0091260F">
      <w:pPr>
        <w:spacing w:line="280" w:lineRule="atLeast"/>
        <w:rPr>
          <w:rFonts w:ascii="Arial" w:hAnsi="Arial" w:cs="Arial"/>
        </w:rPr>
      </w:pPr>
    </w:p>
    <w:p w14:paraId="570540F0" w14:textId="77777777" w:rsidR="0091260F" w:rsidRDefault="0091260F" w:rsidP="00912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museum offers volunteers:</w:t>
      </w:r>
    </w:p>
    <w:p w14:paraId="7F991B37" w14:textId="77777777" w:rsidR="0091260F" w:rsidRDefault="0091260F" w:rsidP="0091260F">
      <w:pPr>
        <w:pStyle w:val="ListParagraph"/>
        <w:numPr>
          <w:ilvl w:val="0"/>
          <w:numId w:val="7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 supportive, </w:t>
      </w:r>
      <w:r w:rsidR="00874DE3">
        <w:rPr>
          <w:rFonts w:ascii="Arial" w:hAnsi="Arial" w:cs="Arial"/>
        </w:rPr>
        <w:t>and friendly</w:t>
      </w:r>
      <w:r>
        <w:rPr>
          <w:rFonts w:ascii="Arial" w:hAnsi="Arial" w:cs="Arial"/>
        </w:rPr>
        <w:t xml:space="preserve"> environment and the opportunity to gain valuable experience</w:t>
      </w:r>
      <w:r w:rsidR="00874DE3">
        <w:rPr>
          <w:rFonts w:ascii="Arial" w:hAnsi="Arial" w:cs="Arial"/>
        </w:rPr>
        <w:t xml:space="preserve"> as well as enjoying the musical afternoon </w:t>
      </w:r>
      <w:r>
        <w:rPr>
          <w:rFonts w:ascii="Arial" w:hAnsi="Arial" w:cs="Arial"/>
        </w:rPr>
        <w:t xml:space="preserve"> </w:t>
      </w:r>
    </w:p>
    <w:p w14:paraId="2FB5F9A1" w14:textId="77777777" w:rsidR="008C1D52" w:rsidRDefault="0091260F" w:rsidP="00B77B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1D52">
        <w:rPr>
          <w:rFonts w:ascii="Arial" w:hAnsi="Arial" w:cs="Arial"/>
        </w:rPr>
        <w:t>Reimbursement of travel expenses within Greater London</w:t>
      </w:r>
    </w:p>
    <w:p w14:paraId="733657A6" w14:textId="77777777" w:rsidR="00526003" w:rsidRPr="008C1D52" w:rsidRDefault="00526003" w:rsidP="00B77B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1D52">
        <w:rPr>
          <w:rFonts w:ascii="Arial" w:hAnsi="Arial" w:cs="Arial"/>
        </w:rPr>
        <w:t xml:space="preserve">Special events for volunteers </w:t>
      </w:r>
      <w:proofErr w:type="spellStart"/>
      <w:r w:rsidRPr="008C1D52">
        <w:rPr>
          <w:rFonts w:ascii="Arial" w:hAnsi="Arial" w:cs="Arial"/>
        </w:rPr>
        <w:t>inc.</w:t>
      </w:r>
      <w:proofErr w:type="spellEnd"/>
      <w:r w:rsidRPr="008C1D52">
        <w:rPr>
          <w:rFonts w:ascii="Arial" w:hAnsi="Arial" w:cs="Arial"/>
        </w:rPr>
        <w:t xml:space="preserve"> behind-the-scenes talks and socials</w:t>
      </w:r>
    </w:p>
    <w:p w14:paraId="06CD640F" w14:textId="77777777" w:rsidR="00526003" w:rsidRDefault="00526003" w:rsidP="005260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20% discount at the café and the shop</w:t>
      </w:r>
    </w:p>
    <w:p w14:paraId="10844488" w14:textId="77777777" w:rsidR="00526003" w:rsidRDefault="00526003" w:rsidP="005260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entry to paid areas of the museum </w:t>
      </w:r>
    </w:p>
    <w:p w14:paraId="3D45C7E9" w14:textId="77777777" w:rsidR="006466B8" w:rsidRDefault="006466B8" w:rsidP="00526003">
      <w:pPr>
        <w:rPr>
          <w:rFonts w:ascii="Arial" w:hAnsi="Arial" w:cs="Arial"/>
          <w:b/>
        </w:rPr>
      </w:pPr>
    </w:p>
    <w:p w14:paraId="3912F975" w14:textId="77777777" w:rsidR="00AE6AC5" w:rsidRPr="00C1198B" w:rsidRDefault="00526003" w:rsidP="00526003">
      <w:pPr>
        <w:rPr>
          <w:rFonts w:ascii="Arial" w:hAnsi="Arial" w:cs="Arial"/>
          <w:b/>
        </w:rPr>
      </w:pPr>
      <w:r w:rsidRPr="00B70024">
        <w:rPr>
          <w:rFonts w:ascii="Arial" w:hAnsi="Arial" w:cs="Arial"/>
          <w:b/>
        </w:rPr>
        <w:t>To apply</w:t>
      </w:r>
      <w:r w:rsidR="008C1D52">
        <w:rPr>
          <w:rFonts w:ascii="Arial" w:hAnsi="Arial" w:cs="Arial"/>
          <w:b/>
        </w:rPr>
        <w:t xml:space="preserve"> </w:t>
      </w:r>
    </w:p>
    <w:p w14:paraId="21354D69" w14:textId="5F8AF95B" w:rsidR="00FB0E5A" w:rsidRPr="00C93658" w:rsidRDefault="00526003" w:rsidP="00C936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complete the application form and return to </w:t>
      </w:r>
      <w:hyperlink r:id="rId6" w:history="1">
        <w:r w:rsidRPr="00C0027C">
          <w:rPr>
            <w:rStyle w:val="Hyperlink"/>
            <w:rFonts w:ascii="Arial" w:hAnsi="Arial" w:cs="Arial"/>
          </w:rPr>
          <w:t>volunteering@horniman.ac.uk</w:t>
        </w:r>
      </w:hyperlink>
      <w:r>
        <w:rPr>
          <w:rFonts w:ascii="Arial" w:hAnsi="Arial" w:cs="Arial"/>
        </w:rPr>
        <w:t xml:space="preserve"> </w:t>
      </w:r>
    </w:p>
    <w:sectPr w:rsidR="00FB0E5A" w:rsidRPr="00C93658" w:rsidSect="00F1598D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Schulbuch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AEA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83AB1"/>
    <w:multiLevelType w:val="hybridMultilevel"/>
    <w:tmpl w:val="FB2C78C4"/>
    <w:lvl w:ilvl="0" w:tplc="979E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675F"/>
    <w:multiLevelType w:val="hybridMultilevel"/>
    <w:tmpl w:val="0E72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6EF"/>
    <w:multiLevelType w:val="hybridMultilevel"/>
    <w:tmpl w:val="EC2C1A9A"/>
    <w:lvl w:ilvl="0" w:tplc="038E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B89"/>
    <w:multiLevelType w:val="hybridMultilevel"/>
    <w:tmpl w:val="F84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7DF4"/>
    <w:multiLevelType w:val="hybridMultilevel"/>
    <w:tmpl w:val="6E4CCE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C4AAB"/>
    <w:multiLevelType w:val="hybridMultilevel"/>
    <w:tmpl w:val="D4485E58"/>
    <w:lvl w:ilvl="0" w:tplc="B5AC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70C1"/>
    <w:multiLevelType w:val="hybridMultilevel"/>
    <w:tmpl w:val="293EA748"/>
    <w:lvl w:ilvl="0" w:tplc="08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9" w15:restartNumberingAfterBreak="0">
    <w:nsid w:val="7E4E4C18"/>
    <w:multiLevelType w:val="hybridMultilevel"/>
    <w:tmpl w:val="F990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743A"/>
    <w:multiLevelType w:val="hybridMultilevel"/>
    <w:tmpl w:val="2FBE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27B7C"/>
    <w:rsid w:val="0004087C"/>
    <w:rsid w:val="000C5784"/>
    <w:rsid w:val="001319DA"/>
    <w:rsid w:val="0016273C"/>
    <w:rsid w:val="001E5079"/>
    <w:rsid w:val="001F0CC2"/>
    <w:rsid w:val="00240746"/>
    <w:rsid w:val="00374F96"/>
    <w:rsid w:val="003A1D67"/>
    <w:rsid w:val="003D39B8"/>
    <w:rsid w:val="00404DBB"/>
    <w:rsid w:val="00416E53"/>
    <w:rsid w:val="004A44AF"/>
    <w:rsid w:val="004E4D66"/>
    <w:rsid w:val="00526003"/>
    <w:rsid w:val="00547C04"/>
    <w:rsid w:val="00570DCB"/>
    <w:rsid w:val="005E423A"/>
    <w:rsid w:val="0064116F"/>
    <w:rsid w:val="006466B8"/>
    <w:rsid w:val="0065471E"/>
    <w:rsid w:val="00661F3F"/>
    <w:rsid w:val="006933DE"/>
    <w:rsid w:val="00874DE3"/>
    <w:rsid w:val="008C1D52"/>
    <w:rsid w:val="0091260F"/>
    <w:rsid w:val="00982567"/>
    <w:rsid w:val="0098623B"/>
    <w:rsid w:val="00A07CD4"/>
    <w:rsid w:val="00A230A5"/>
    <w:rsid w:val="00AA0284"/>
    <w:rsid w:val="00AE6AC5"/>
    <w:rsid w:val="00B06123"/>
    <w:rsid w:val="00B40235"/>
    <w:rsid w:val="00BE2307"/>
    <w:rsid w:val="00C00A18"/>
    <w:rsid w:val="00C1198B"/>
    <w:rsid w:val="00C93658"/>
    <w:rsid w:val="00D81AE4"/>
    <w:rsid w:val="00D9178D"/>
    <w:rsid w:val="00DD2DFC"/>
    <w:rsid w:val="00E303F3"/>
    <w:rsid w:val="00E36272"/>
    <w:rsid w:val="00E661B3"/>
    <w:rsid w:val="00EA1AB0"/>
    <w:rsid w:val="00ED0631"/>
    <w:rsid w:val="00ED7766"/>
    <w:rsid w:val="00EF4203"/>
    <w:rsid w:val="00F1598D"/>
    <w:rsid w:val="00F628B3"/>
    <w:rsid w:val="00F80C61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C1E"/>
  <w15:docId w15:val="{28A2BA89-F589-4FEC-8775-3880571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03"/>
    <w:rPr>
      <w:color w:val="0000FF" w:themeColor="hyperlink"/>
      <w:u w:val="single"/>
    </w:rPr>
  </w:style>
  <w:style w:type="paragraph" w:customStyle="1" w:styleId="Default">
    <w:name w:val="Default"/>
    <w:rsid w:val="00ED0631"/>
    <w:pPr>
      <w:autoSpaceDE w:val="0"/>
      <w:autoSpaceDN w:val="0"/>
      <w:adjustRightInd w:val="0"/>
      <w:spacing w:after="0" w:line="240" w:lineRule="auto"/>
    </w:pPr>
    <w:rPr>
      <w:rFonts w:ascii="DMSchulbuch" w:eastAsia="Times New Roman" w:hAnsi="DMSchulbuch" w:cs="DMSchulbuch"/>
      <w:color w:val="000000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3D39B8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3C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D9178D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23A"/>
    <w:rPr>
      <w:rFonts w:ascii="Gill Sans MT" w:eastAsia="Times New Roman" w:hAnsi="Gill Sans M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A"/>
    <w:rPr>
      <w:rFonts w:ascii="Gill Sans MT" w:eastAsia="Times New Roman" w:hAnsi="Gill Sans M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hornima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Underhill</dc:creator>
  <cp:lastModifiedBy>Sian Brett</cp:lastModifiedBy>
  <cp:revision>4</cp:revision>
  <cp:lastPrinted>2019-08-27T09:12:00Z</cp:lastPrinted>
  <dcterms:created xsi:type="dcterms:W3CDTF">2022-08-03T14:15:00Z</dcterms:created>
  <dcterms:modified xsi:type="dcterms:W3CDTF">2022-08-04T09:27:00Z</dcterms:modified>
</cp:coreProperties>
</file>